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FEB4F">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第十三讲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lang w:eastAsia="zh-CN"/>
        </w:rPr>
        <w:t>经尿道前列腺电切术后持续膀胱</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lang w:eastAsia="zh-CN"/>
        </w:rPr>
        <w:t>冲洗的护理</w:t>
      </w:r>
    </w:p>
    <w:p w14:paraId="0208D27C">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福建医科大学附属协和医院  林晶晶</w:t>
      </w:r>
    </w:p>
    <w:p w14:paraId="5FE03082">
      <w:pPr>
        <w:spacing w:line="360" w:lineRule="auto"/>
        <w:jc w:val="center"/>
        <w:rPr>
          <w:rFonts w:hint="eastAsia" w:asciiTheme="minorEastAsia" w:hAnsiTheme="minorEastAsia" w:eastAsiaTheme="minorEastAsia" w:cstheme="minorEastAsia"/>
          <w:b/>
          <w:bCs/>
          <w:sz w:val="24"/>
          <w:szCs w:val="24"/>
          <w:lang w:val="en-US" w:eastAsia="zh-CN"/>
        </w:rPr>
      </w:pPr>
    </w:p>
    <w:p w14:paraId="14F38D28">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良性前列腺增生</w:t>
      </w:r>
      <w:r>
        <w:rPr>
          <w:rFonts w:hint="eastAsia" w:ascii="仿宋_GB2312" w:hAnsi="仿宋_GB2312" w:eastAsia="仿宋_GB2312" w:cs="仿宋_GB2312"/>
          <w:sz w:val="32"/>
          <w:szCs w:val="32"/>
          <w:lang w:eastAsia="zh-CN"/>
        </w:rPr>
        <w:t>（benign</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prostatic hyperplasia，</w:t>
      </w:r>
      <w:r>
        <w:rPr>
          <w:rFonts w:hint="eastAsia" w:ascii="仿宋_GB2312" w:hAnsi="仿宋_GB2312" w:eastAsia="仿宋_GB2312" w:cs="仿宋_GB2312"/>
          <w:sz w:val="32"/>
          <w:szCs w:val="32"/>
          <w:lang w:val="en-US" w:eastAsia="zh-CN"/>
        </w:rPr>
        <w:t>BPH</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是一种自发进展性疾病，年龄越大发病率越高，且排尿困难等症状也会随之加重，若治疗不及时还会导致尿潴留和肾功能不全等严重并发症，外科手术是治疗中/重度BPH重要手段之一，其中经尿道前列腺电切术（transurethral resection of prostate, TURP）是经典的外科手术方法之一</w:t>
      </w:r>
      <w:r>
        <w:rPr>
          <w:rFonts w:hint="eastAsia" w:ascii="仿宋_GB2312" w:hAnsi="仿宋_GB2312" w:eastAsia="仿宋_GB2312" w:cs="仿宋_GB2312"/>
          <w:sz w:val="32"/>
          <w:szCs w:val="32"/>
        </w:rPr>
        <w:t>。它</w:t>
      </w:r>
      <w:r>
        <w:rPr>
          <w:rFonts w:hint="eastAsia" w:ascii="仿宋_GB2312" w:hAnsi="仿宋_GB2312" w:eastAsia="仿宋_GB2312" w:cs="仿宋_GB2312"/>
          <w:sz w:val="32"/>
          <w:szCs w:val="32"/>
          <w:lang w:eastAsia="zh-CN"/>
        </w:rPr>
        <w:t>具有</w:t>
      </w:r>
      <w:r>
        <w:rPr>
          <w:rFonts w:hint="eastAsia" w:ascii="仿宋_GB2312" w:hAnsi="仿宋_GB2312" w:eastAsia="仿宋_GB2312" w:cs="仿宋_GB2312"/>
          <w:sz w:val="32"/>
          <w:szCs w:val="32"/>
        </w:rPr>
        <w:t>创伤小，安全性高等优点，</w:t>
      </w:r>
      <w:r>
        <w:rPr>
          <w:rFonts w:hint="eastAsia" w:ascii="仿宋_GB2312" w:hAnsi="仿宋_GB2312" w:eastAsia="仿宋_GB2312" w:cs="仿宋_GB2312"/>
          <w:sz w:val="32"/>
          <w:szCs w:val="32"/>
          <w:lang w:eastAsia="zh-CN"/>
        </w:rPr>
        <w:t>而术后</w:t>
      </w:r>
      <w:r>
        <w:rPr>
          <w:rFonts w:hint="eastAsia" w:ascii="仿宋_GB2312" w:hAnsi="仿宋_GB2312" w:eastAsia="仿宋_GB2312" w:cs="仿宋_GB2312"/>
          <w:sz w:val="32"/>
          <w:szCs w:val="32"/>
        </w:rPr>
        <w:t>做好膀胱冲洗的护理，对患者的康复</w:t>
      </w:r>
      <w:r>
        <w:rPr>
          <w:rFonts w:hint="eastAsia" w:ascii="仿宋_GB2312" w:hAnsi="仿宋_GB2312" w:eastAsia="仿宋_GB2312" w:cs="仿宋_GB2312"/>
          <w:sz w:val="32"/>
          <w:szCs w:val="32"/>
          <w:lang w:eastAsia="zh-CN"/>
        </w:rPr>
        <w:t>尤为重要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本文从参阅的文献以及平常护理工作的经验就前列腺增生患者术后持续膀胱冲洗的护理进展综述如下。</w:t>
      </w:r>
    </w:p>
    <w:p w14:paraId="711FC409">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1、持续膀胱冲洗目的  为了防止发生术后感染及形成血凝块堵塞导尿管，手术时需要用密闭式无菌生理盐水进行持续膀胱冲洗，保证尿管引流通畅。膀胱冲洗的效果会直接影响患者术后康复效果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术后</w:t>
      </w:r>
      <w:r>
        <w:rPr>
          <w:rFonts w:hint="eastAsia" w:ascii="仿宋_GB2312" w:hAnsi="仿宋_GB2312" w:eastAsia="仿宋_GB2312" w:cs="仿宋_GB2312"/>
          <w:sz w:val="32"/>
          <w:szCs w:val="32"/>
        </w:rPr>
        <w:t xml:space="preserve">为防止创面渗血，形成血块堵塞尿管而加重出血及起到支架作用扩张尿道，预防术后尿道狭窄，常规留置三腔导尿管，用无菌生理盐水或等渗冲洗液持续膀胱冲洗3～7 </w:t>
      </w:r>
      <w:r>
        <w:rPr>
          <w:rFonts w:hint="eastAsia" w:ascii="仿宋_GB2312" w:hAnsi="仿宋_GB2312" w:eastAsia="仿宋_GB2312" w:cs="仿宋_GB2312"/>
          <w:sz w:val="32"/>
          <w:szCs w:val="32"/>
          <w:lang w:eastAsia="zh-CN"/>
        </w:rPr>
        <w:t>天</w:t>
      </w:r>
      <w:r>
        <w:rPr>
          <w:rFonts w:hint="eastAsia" w:ascii="仿宋_GB2312" w:hAnsi="仿宋_GB2312" w:eastAsia="仿宋_GB2312" w:cs="仿宋_GB2312"/>
          <w:sz w:val="32"/>
          <w:szCs w:val="32"/>
        </w:rPr>
        <w:t>或术后</w:t>
      </w:r>
      <w:r>
        <w:rPr>
          <w:rFonts w:hint="eastAsia" w:ascii="仿宋_GB2312" w:hAnsi="仿宋_GB2312" w:eastAsia="仿宋_GB2312" w:cs="仿宋_GB2312"/>
          <w:sz w:val="32"/>
          <w:szCs w:val="32"/>
          <w:lang w:val="en-US" w:eastAsia="zh-CN"/>
        </w:rPr>
        <w:t>72</w:t>
      </w:r>
      <w:r>
        <w:rPr>
          <w:rFonts w:hint="eastAsia" w:ascii="仿宋_GB2312" w:hAnsi="仿宋_GB2312" w:eastAsia="仿宋_GB2312" w:cs="仿宋_GB2312"/>
          <w:sz w:val="32"/>
          <w:szCs w:val="32"/>
        </w:rPr>
        <w:t xml:space="preserve"> h肉眼血尿消失，则停止膀胱冲洗</w:t>
      </w:r>
      <w:r>
        <w:rPr>
          <w:rFonts w:hint="eastAsia" w:ascii="仿宋_GB2312" w:hAnsi="仿宋_GB2312" w:eastAsia="仿宋_GB2312" w:cs="仿宋_GB2312"/>
          <w:sz w:val="32"/>
          <w:szCs w:val="32"/>
          <w:lang w:eastAsia="zh-CN"/>
        </w:rPr>
        <w:t>。</w:t>
      </w:r>
    </w:p>
    <w:p w14:paraId="3AD02C94">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2、持续膀胱冲洗的方法  TURP术后患者持续用生理盐水进行膀胱内冲洗，3L袋连接冲洗管道，由侧孔灌入膀胱内，稀释后的液体由中间孔引流出体外。利用3L袋进行膀胱冲洗，大大减少了护士的工作量，同时避免了液体与空气的接触，减少了污染的机会，为我们的工作提供了便利，同时也提高了我们的工作效率。</w:t>
      </w:r>
    </w:p>
    <w:p w14:paraId="52E6BB42">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持续膀胱冲洗的护理</w:t>
      </w:r>
    </w:p>
    <w:p w14:paraId="5F0DEDAF">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3.1心理护理  TU</w:t>
      </w:r>
      <w:r>
        <w:rPr>
          <w:rFonts w:hint="eastAsia" w:ascii="仿宋_GB2312" w:hAnsi="仿宋_GB2312" w:eastAsia="仿宋_GB2312" w:cs="仿宋_GB2312"/>
          <w:sz w:val="32"/>
          <w:szCs w:val="32"/>
        </w:rPr>
        <w:t>RP患者术前产生的精神紧张、恐惧、</w:t>
      </w:r>
      <w:r>
        <w:rPr>
          <w:rFonts w:hint="eastAsia" w:ascii="仿宋_GB2312" w:hAnsi="仿宋_GB2312" w:eastAsia="仿宋_GB2312" w:cs="仿宋_GB2312"/>
          <w:sz w:val="32"/>
          <w:szCs w:val="32"/>
          <w:lang w:eastAsia="zh-CN"/>
        </w:rPr>
        <w:t>焦虑</w:t>
      </w:r>
      <w:r>
        <w:rPr>
          <w:rFonts w:hint="eastAsia" w:ascii="仿宋_GB2312" w:hAnsi="仿宋_GB2312" w:eastAsia="仿宋_GB2312" w:cs="仿宋_GB2312"/>
          <w:sz w:val="32"/>
          <w:szCs w:val="32"/>
        </w:rPr>
        <w:t>等因素可</w:t>
      </w:r>
      <w:r>
        <w:rPr>
          <w:rFonts w:hint="eastAsia" w:ascii="仿宋_GB2312" w:hAnsi="仿宋_GB2312" w:eastAsia="仿宋_GB2312" w:cs="仿宋_GB2312"/>
          <w:sz w:val="32"/>
          <w:szCs w:val="32"/>
          <w:lang w:eastAsia="zh-CN"/>
        </w:rPr>
        <w:t>诱</w:t>
      </w:r>
      <w:r>
        <w:rPr>
          <w:rFonts w:hint="eastAsia" w:ascii="仿宋_GB2312" w:hAnsi="仿宋_GB2312" w:eastAsia="仿宋_GB2312" w:cs="仿宋_GB2312"/>
          <w:sz w:val="32"/>
          <w:szCs w:val="32"/>
        </w:rPr>
        <w:t>发</w:t>
      </w:r>
      <w:r>
        <w:rPr>
          <w:rFonts w:hint="eastAsia" w:ascii="仿宋_GB2312" w:hAnsi="仿宋_GB2312" w:eastAsia="仿宋_GB2312" w:cs="仿宋_GB2312"/>
          <w:sz w:val="32"/>
          <w:szCs w:val="32"/>
          <w:lang w:eastAsia="zh-CN"/>
        </w:rPr>
        <w:t>膀胱痉挛的发生，术前我们应该为患者讲解手术相关注意事项，耐心解答其疑惑，告知患者手术成功的案例。使患者更好地了解手术的方式，缓解其焦虑情绪，树立战胜疾病的信心，以更轻松的状态面对手术。</w:t>
      </w:r>
      <w:r>
        <w:rPr>
          <w:rFonts w:hint="eastAsia" w:ascii="仿宋_GB2312" w:hAnsi="仿宋_GB2312" w:eastAsia="仿宋_GB2312" w:cs="仿宋_GB2312"/>
          <w:sz w:val="32"/>
          <w:szCs w:val="32"/>
          <w:lang w:val="en-US" w:eastAsia="zh-CN"/>
        </w:rPr>
        <w:t>心理护理干预更能明显改善TUPR患者的抑郁、焦虑等负性情绪，改善患者的心理状态，减少术后并发症的发病率。心理护理干预的重点是心理护理。施丽娇等研究发现罗伊-纽曼综合模式的心理护理干预可促进 TURP 患者术后恢复进程，强化其自我效能，提升生活质量，降低术后并发症发生风险。</w:t>
      </w:r>
    </w:p>
    <w:p w14:paraId="330D5FBD">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3.2体位活动护理  </w:t>
      </w:r>
    </w:p>
    <w:p w14:paraId="76EC4BDC">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术后患者频繁改变体位或者剧烈改变体位等方式是诱发出血的重要因素。</w:t>
      </w:r>
      <w:r>
        <w:rPr>
          <w:rFonts w:hint="eastAsia" w:ascii="仿宋_GB2312" w:hAnsi="仿宋_GB2312" w:eastAsia="仿宋_GB2312" w:cs="仿宋_GB2312"/>
          <w:sz w:val="32"/>
          <w:szCs w:val="32"/>
          <w:lang w:eastAsia="zh-CN"/>
        </w:rPr>
        <w:t>术后患者因为舒适度改变不停翻身、改变体位等会导致前列腺电凝后的创面脱落，从而会出现出血情况，具体原因是将已经止血的小静脉重新开放，翻身变化体位会导致导尿管气囊出现移动，最后牵扯刺激膀胱颈引起交感神经兴奋，会引发膀胱痉挛导致出血增加等情况。这对患者的治疗效果以及恢复时间均有很大的影响，因此，体位护理对这类患者的作用显得尤为重要。同时</w:t>
      </w:r>
      <w:r>
        <w:rPr>
          <w:rFonts w:hint="eastAsia" w:ascii="仿宋_GB2312" w:hAnsi="仿宋_GB2312" w:eastAsia="仿宋_GB2312" w:cs="仿宋_GB2312"/>
          <w:sz w:val="32"/>
          <w:szCs w:val="32"/>
        </w:rPr>
        <w:t>冯锦芳等认为TURP术后24 h 内平卧不翻身、双下肢勿交叠，24 h后改常规体位能显著降低术后24 h的出血量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患者的舒适度也在一定程度上得到了大大改善。因此术后我们应加强患者体位护理，做好患者体位指导，避免出血并发症的发生。</w:t>
      </w:r>
    </w:p>
    <w:p w14:paraId="55D5B275">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3.3冲洗液温度的控制  </w:t>
      </w:r>
    </w:p>
    <w:p w14:paraId="41D9EC6A">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TURP术后需要大量的冲洗液进行膀胱冲洗，而冲洗液的温度在一定程度上决定着冲洗的效果以及患者的舒适度。低温度的冲洗液会增加术后前列腺窝的出血量，延长膀胱冲洗的时间，诱发膀胱痉挛的发生。患者体温过低，会导致血小板功能发生障碍，从而增加术后出血量。高温冲洗液在降低膀胱痉挛和低体温发生的同时，会使局部的血管扩张，血液供应增多，增加出血的机会。陈建英等研究显示膀胱冲洗液温度变化对于BPH患者术后影响是两方面的：(1）如果冲洗液温度过低，从对膀胱痉挛发生的直接影响来看，易刺激膀胱平滑肌引起膀胱痉挛导致疼痛并加重出血，堵塞冲洗管道；(2）如果膀胱冲洗液温度过高可使毛细血管扩张，加重出血，所以从减少术后出血的角度看，膀胱冲洗液的温度宜偏低。行TURP 的BPH患者术后应用接近患者自身体温（35~37℃）的冲洗液进行冲洗，不仅可以减少冲洗液用量，还能够明显降低术后膀胱痉挛和出血风险，对改善患者预后和生活质量有较高的积极价值。</w:t>
      </w:r>
    </w:p>
    <w:p w14:paraId="0DC7227E">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3.4冲洗液的速度的控制 </w:t>
      </w:r>
    </w:p>
    <w:p w14:paraId="14AAF216">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目前，研究已证实持续膀胱冲洗速度调节的有效依据是冲洗液颜色。术后膀胱冲洗的速度根据尿色来决定，原则上：色深则快，色浅则慢。</w:t>
      </w:r>
      <w:r>
        <w:rPr>
          <w:rFonts w:hint="eastAsia" w:ascii="仿宋_GB2312" w:hAnsi="仿宋_GB2312" w:eastAsia="仿宋_GB2312" w:cs="仿宋_GB2312"/>
          <w:sz w:val="32"/>
          <w:szCs w:val="32"/>
          <w:lang w:eastAsia="zh-CN"/>
        </w:rPr>
        <w:t>冲洗速度的调节根据引流液的颜色以及患者的出血量，出血量多的患者予以最大冲洗速度，直线滴入液体流量，上限300-650滴/每分钟。浅红色引流液滴速80-100滴/每分钟，尿液逐渐变清后40-80滴/每分钟，连续冲洗8—24小时。结合张艳等人的研究报告，在100-140滴/每分钟的膀胱冲洗速度下，不会影响患者的生命体征。如果冲洗速度达到250滴/每分钟，患者的心率会加快、呼吸急促且血压升高。同时，过快的膀胱冲洗速度会严重损伤患者的膀胱壁，冷冲洗液过量会刺激膀胱平滑肌，导致膀胱痉挛，诱发出血。所以，冲洗速度的适宜非常重要，合理选择才能确保冲洗的有效率。</w:t>
      </w:r>
    </w:p>
    <w:p w14:paraId="7CB734B8">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3.5冲洗液颜色、量的监测  </w:t>
      </w:r>
    </w:p>
    <w:p w14:paraId="6227692C">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TURP术后冲洗的过程中，我们应该严密观察引流液的颜色，随冲洗的时间的延长，血尿的颜色逐渐变浅，若颜色加深，应警惕活动性出血。术</w:t>
      </w:r>
      <w:r>
        <w:rPr>
          <w:rFonts w:hint="eastAsia" w:ascii="仿宋_GB2312" w:hAnsi="仿宋_GB2312" w:eastAsia="仿宋_GB2312" w:cs="仿宋_GB2312"/>
          <w:sz w:val="32"/>
          <w:szCs w:val="32"/>
        </w:rPr>
        <w:t>后失血</w:t>
      </w:r>
      <w:r>
        <w:rPr>
          <w:rFonts w:hint="eastAsia" w:ascii="仿宋_GB2312" w:hAnsi="仿宋_GB2312" w:eastAsia="仿宋_GB2312" w:cs="仿宋_GB2312"/>
          <w:sz w:val="32"/>
          <w:szCs w:val="32"/>
          <w:lang w:eastAsia="zh-CN"/>
        </w:rPr>
        <w:t>量</w:t>
      </w:r>
      <w:r>
        <w:rPr>
          <w:rFonts w:hint="eastAsia" w:ascii="仿宋_GB2312" w:hAnsi="仿宋_GB2312" w:eastAsia="仿宋_GB2312" w:cs="仿宋_GB2312"/>
          <w:sz w:val="32"/>
          <w:szCs w:val="32"/>
        </w:rPr>
        <w:t>直接影响手术质量</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病人</w:t>
      </w:r>
      <w:r>
        <w:rPr>
          <w:rFonts w:hint="eastAsia" w:ascii="仿宋_GB2312" w:hAnsi="仿宋_GB2312" w:eastAsia="仿宋_GB2312" w:cs="仿宋_GB2312"/>
          <w:sz w:val="32"/>
          <w:szCs w:val="32"/>
          <w:lang w:eastAsia="zh-CN"/>
        </w:rPr>
        <w:t>生命</w:t>
      </w:r>
      <w:r>
        <w:rPr>
          <w:rFonts w:hint="eastAsia" w:ascii="仿宋_GB2312" w:hAnsi="仿宋_GB2312" w:eastAsia="仿宋_GB2312" w:cs="仿宋_GB2312"/>
          <w:sz w:val="32"/>
          <w:szCs w:val="32"/>
        </w:rPr>
        <w:t>的安全，</w:t>
      </w:r>
      <w:r>
        <w:rPr>
          <w:rFonts w:hint="eastAsia" w:ascii="仿宋_GB2312" w:hAnsi="仿宋_GB2312" w:eastAsia="仿宋_GB2312" w:cs="仿宋_GB2312"/>
          <w:sz w:val="32"/>
          <w:szCs w:val="32"/>
          <w:lang w:eastAsia="zh-CN"/>
        </w:rPr>
        <w:t>因此</w:t>
      </w:r>
      <w:r>
        <w:rPr>
          <w:rFonts w:hint="eastAsia" w:ascii="仿宋_GB2312" w:hAnsi="仿宋_GB2312" w:eastAsia="仿宋_GB2312" w:cs="仿宋_GB2312"/>
          <w:sz w:val="32"/>
          <w:szCs w:val="32"/>
        </w:rPr>
        <w:t>严密监测和记录冲洗液的颜色、量和性状，正确评估和防治术后出血是泌尿外科护士重要的工作之一</w:t>
      </w:r>
      <w:r>
        <w:rPr>
          <w:rFonts w:hint="eastAsia" w:ascii="仿宋_GB2312" w:hAnsi="仿宋_GB2312" w:eastAsia="仿宋_GB2312" w:cs="仿宋_GB2312"/>
          <w:sz w:val="32"/>
          <w:szCs w:val="32"/>
          <w:lang w:eastAsia="zh-CN"/>
        </w:rPr>
        <w:t>。但是临床上我们对于引流液的观察一般通过肉眼的观察，过程中存在着个体差异，</w:t>
      </w:r>
      <w:r>
        <w:rPr>
          <w:rFonts w:hint="eastAsia" w:ascii="仿宋_GB2312" w:hAnsi="仿宋_GB2312" w:eastAsia="仿宋_GB2312" w:cs="仿宋_GB2312"/>
          <w:sz w:val="32"/>
          <w:szCs w:val="32"/>
          <w:lang w:val="en-US" w:eastAsia="zh-CN"/>
        </w:rPr>
        <w:t>因此判断上存在失误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马铮铮</w:t>
      </w:r>
      <w:r>
        <w:rPr>
          <w:rFonts w:hint="eastAsia" w:ascii="仿宋_GB2312" w:hAnsi="仿宋_GB2312" w:eastAsia="仿宋_GB2312" w:cs="仿宋_GB2312"/>
          <w:sz w:val="32"/>
          <w:szCs w:val="32"/>
        </w:rPr>
        <w:t>等自制引流液比色卡作为持续膀胱冲洗颜色观察、出血量判断以及调整冲洗速度的客观标准，能客观反映患者病情的动态变化，准确指导医务人员控制冲洗速度，降低膀胱痉挛等并发症</w:t>
      </w:r>
      <w:r>
        <w:rPr>
          <w:rFonts w:hint="eastAsia" w:ascii="仿宋_GB2312" w:hAnsi="仿宋_GB2312" w:eastAsia="仿宋_GB2312" w:cs="仿宋_GB2312"/>
          <w:sz w:val="32"/>
          <w:szCs w:val="32"/>
          <w:lang w:eastAsia="zh-CN"/>
        </w:rPr>
        <w:t>。同时冲洗的过程中还应准确记录尿量、冲洗量和排出量，尿量</w:t>
      </w:r>
      <w:r>
        <w:rPr>
          <w:rFonts w:hint="eastAsia" w:ascii="仿宋_GB2312" w:hAnsi="仿宋_GB2312" w:eastAsia="仿宋_GB2312" w:cs="仿宋_GB2312"/>
          <w:sz w:val="32"/>
          <w:szCs w:val="32"/>
          <w:lang w:val="en-US" w:eastAsia="zh-CN"/>
        </w:rPr>
        <w:t>=排出量-冲洗量。</w:t>
      </w:r>
    </w:p>
    <w:p w14:paraId="4F58AE42">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4.持续膀胱冲洗并发症的观察护理</w:t>
      </w:r>
    </w:p>
    <w:p w14:paraId="4130C616">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4.1出血的观察护理 </w:t>
      </w:r>
    </w:p>
    <w:p w14:paraId="557EFDB6">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TURP术后因腺体创面渗血和小血管出血易诱发出血并发症。因此在冲洗的过程中我们应该严密地观察引流液颜色、量及性状，保持膀胱冲洗的通畅，防止血凝块堵塞尿管。术后加强巡视病房，严密观察患者的生命体征，监测血色素。加强患者的健康教育，指导患者卧床休息，避免过早下地活动，嘱患者避免剧烈咳嗽及翻身过剧等行为，以防引起出血。</w:t>
      </w:r>
    </w:p>
    <w:p w14:paraId="3CF1CF24">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4.2膀胱痉挛的观察及护理 </w:t>
      </w:r>
    </w:p>
    <w:p w14:paraId="1FA0D9EF">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前列腺切除术后病人可能因为逼尿肌不稳定、导管刺激、血块堵塞冲洗管等，发生膀胱痉挛。病人常变现为强烈尿意、肛门坠胀、下腹部痉挛，膀胱冲洗速度减慢，甚至逆流，冲洗液血色加深，尿道及膀胱区疼痛难忍等症状。膀胱痉挛的发生不仅与逼尿肌的病变有关，同时与冲洗液的温度、速度及患者情绪有着密切的联系。一旦发生膀胱痉挛，应加强与患者的沟通，缓解其焦虑情绪，保持良好的心态；也可以通过加温冲洗液，使冲洗液的温度保持在35-37℃，来缓解膀胱痉挛的症状。同时应保持管道的通畅，冲洗的速度保持在80-140滴/分，避免血凝块堵塞管道。</w:t>
      </w:r>
    </w:p>
    <w:p w14:paraId="3BD27D09">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小结</w:t>
      </w:r>
    </w:p>
    <w:p w14:paraId="4E7AB139">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经尿道前列腺电切术是目前治疗良性前列腺增生症的金标准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具有微创、手术时间短等优势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可有效改善患者下尿路症状。然而术后存在出血风险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可影响患者术后康复进程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甚至再次手术止血，因此术后需留置三腔导尿管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对膀胱进行持续性的冲洗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以达到避免膀胱内血凝块形成的效果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TURP术后膀胱冲洗效果与患者的治疗有着密切的联系。因此TURP术后，我们应做好TURP术后护理，加强生命体征的观察，做好心理护理，保持膀胱冲洗的通畅，加强对冲洗液颜色、量、性状的观察，根据色深则快，色浅则慢的原则，注意冲洗速度的调节。在做好各项护理工作的过程中，还应密切观察有无出血、膀胱痉挛等并发症的发生，积极预防及处理各种并发症的发生，促进患者术后身心康复。</w:t>
      </w:r>
    </w:p>
    <w:p w14:paraId="536B1393">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1AD97677">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14933F46">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3CCF1304">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06E70AD4">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19D7F892">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6AD67003">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4C41C20A">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14:paraId="5E5C3788">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p>
    <w:p w14:paraId="553AB08B">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附单选题</w:t>
      </w:r>
    </w:p>
    <w:p w14:paraId="2158E55E">
      <w:pPr>
        <w:keepNext w:val="0"/>
        <w:keepLines w:val="0"/>
        <w:pageBreakBefore w:val="0"/>
        <w:widowControl w:val="0"/>
        <w:numPr>
          <w:ilvl w:val="0"/>
          <w:numId w:val="2"/>
        </w:numPr>
        <w:tabs>
          <w:tab w:val="clear" w:pos="312"/>
        </w:tabs>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前列腺增生患者最早出现的症状是（  ）</w:t>
      </w:r>
    </w:p>
    <w:p w14:paraId="36A564E7">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尿潴留      B 血尿      C 尿频      D  尿急 </w:t>
      </w:r>
    </w:p>
    <w:p w14:paraId="6415E9A9">
      <w:pPr>
        <w:keepNext w:val="0"/>
        <w:keepLines w:val="0"/>
        <w:pageBreakBefore w:val="0"/>
        <w:widowControl w:val="0"/>
        <w:numPr>
          <w:ilvl w:val="0"/>
          <w:numId w:val="2"/>
        </w:numPr>
        <w:tabs>
          <w:tab w:val="clear" w:pos="312"/>
        </w:tabs>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前列腺增生患者最重要的症状（  ）</w:t>
      </w:r>
    </w:p>
    <w:p w14:paraId="64EE3114">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尿频   B 尿潴留    C 进行性排尿困难    D 无痛性血尿 </w:t>
      </w:r>
    </w:p>
    <w:p w14:paraId="2E84D803">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.前列腺增生患者术后用生理盐水持续膀胱冲洗的时间 （  ）</w:t>
      </w:r>
    </w:p>
    <w:p w14:paraId="246406A8">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1-2       B 1-3      C 1-5      D 3-7 </w:t>
      </w:r>
    </w:p>
    <w:p w14:paraId="7EDEF80D">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.良性前列腺增生好发于 (  )</w:t>
      </w:r>
    </w:p>
    <w:p w14:paraId="68BE02B1">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儿童       B 青年      C 老年      D 青壮年 </w:t>
      </w:r>
    </w:p>
    <w:p w14:paraId="15059726">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bookmarkStart w:id="0" w:name="_GoBack"/>
      <w:bookmarkEnd w:id="0"/>
      <w:r>
        <w:rPr>
          <w:rFonts w:hint="eastAsia" w:ascii="仿宋_GB2312" w:hAnsi="仿宋_GB2312" w:eastAsia="仿宋_GB2312" w:cs="仿宋_GB2312"/>
          <w:sz w:val="32"/>
          <w:szCs w:val="32"/>
          <w:lang w:val="en-US" w:eastAsia="zh-CN"/>
        </w:rPr>
        <w:t>膀胱冲洗时冲洗液的温度为（  ）</w:t>
      </w:r>
    </w:p>
    <w:p w14:paraId="7D0BF2FE">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A 30-32℃     B 33-36℃      C 35-37℃      D 45-50℃</w:t>
      </w:r>
    </w:p>
    <w:p w14:paraId="6F6DB801">
      <w:pPr>
        <w:keepNext w:val="0"/>
        <w:keepLines w:val="0"/>
        <w:pageBreakBefore w:val="0"/>
        <w:widowControl w:val="0"/>
        <w:numPr>
          <w:ilvl w:val="0"/>
          <w:numId w:val="4"/>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以下哪项是前列腺增生的临床表现（  )</w:t>
      </w:r>
    </w:p>
    <w:p w14:paraId="7672DD5A">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A.尿频排尿困难     B肾绞痛      C 发热      D 高血压</w:t>
      </w:r>
    </w:p>
    <w:p w14:paraId="778EE0CE">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7.前列腺摘除术后护理中最重要的是 （  ）</w:t>
      </w:r>
    </w:p>
    <w:p w14:paraId="6FBF3533">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保证膀胱冲洗及引流通畅       B 选择合适的冲洗管道</w:t>
      </w:r>
    </w:p>
    <w:p w14:paraId="63D46399">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保持引流管的位置固定         D 掌握冲洗液的速度</w:t>
      </w:r>
    </w:p>
    <w:p w14:paraId="1BDE3C6B">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8.经尿道前列腺切除，主要用于（  ）</w:t>
      </w:r>
    </w:p>
    <w:p w14:paraId="67C7DD36">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减轻病变的发展      B 解除膀胱颈部的梗阻 </w:t>
      </w:r>
    </w:p>
    <w:p w14:paraId="48E3F162">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C 缓解疼痛            D缓解骨转移 </w:t>
      </w:r>
    </w:p>
    <w:p w14:paraId="6E56A33A">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9.经尿道前列腺电切术术后常见的并发症（  ）</w:t>
      </w:r>
    </w:p>
    <w:p w14:paraId="20E2C214">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A出血      B 前列腺癌       C 肾结石       D 梗阻</w:t>
      </w:r>
    </w:p>
    <w:p w14:paraId="179430C7">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10.前列腺增生术后应注意哪些 （  ）</w:t>
      </w:r>
    </w:p>
    <w:p w14:paraId="4873C8A6">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膀胱冲洗液的速度适宜      B 用力排便</w:t>
      </w:r>
    </w:p>
    <w:p w14:paraId="1179D898">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减少喝水                  D 间断膀胱冲洗</w:t>
      </w:r>
    </w:p>
    <w:p w14:paraId="699B06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p>
    <w:p w14:paraId="6DF1BC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F654D"/>
    <w:multiLevelType w:val="singleLevel"/>
    <w:tmpl w:val="5A5F654D"/>
    <w:lvl w:ilvl="0" w:tentative="0">
      <w:start w:val="3"/>
      <w:numFmt w:val="decimal"/>
      <w:suff w:val="nothing"/>
      <w:lvlText w:val="%1、"/>
      <w:lvlJc w:val="left"/>
    </w:lvl>
  </w:abstractNum>
  <w:abstractNum w:abstractNumId="1">
    <w:nsid w:val="5A5F6ED4"/>
    <w:multiLevelType w:val="singleLevel"/>
    <w:tmpl w:val="5A5F6ED4"/>
    <w:lvl w:ilvl="0" w:tentative="0">
      <w:start w:val="1"/>
      <w:numFmt w:val="decimal"/>
      <w:lvlText w:val="%1."/>
      <w:lvlJc w:val="left"/>
      <w:pPr>
        <w:tabs>
          <w:tab w:val="left" w:pos="312"/>
        </w:tabs>
      </w:pPr>
    </w:lvl>
  </w:abstractNum>
  <w:abstractNum w:abstractNumId="2">
    <w:nsid w:val="5A5F6F80"/>
    <w:multiLevelType w:val="singleLevel"/>
    <w:tmpl w:val="5A5F6F80"/>
    <w:lvl w:ilvl="0" w:tentative="0">
      <w:start w:val="3"/>
      <w:numFmt w:val="decimal"/>
      <w:suff w:val="nothing"/>
      <w:lvlText w:val="%1 "/>
      <w:lvlJc w:val="left"/>
    </w:lvl>
  </w:abstractNum>
  <w:abstractNum w:abstractNumId="3">
    <w:nsid w:val="5A6070C7"/>
    <w:multiLevelType w:val="singleLevel"/>
    <w:tmpl w:val="5A6070C7"/>
    <w:lvl w:ilvl="0" w:tentative="0">
      <w:start w:val="6"/>
      <w:numFmt w:val="decimal"/>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jYTYyOWY0MTU4YjU0NTQ0YjIyNmYwOTllNDkxNjUifQ=="/>
    <w:docVar w:name="KSO_WPS_MARK_KEY" w:val="7f27445e-a92e-4ea4-8dca-9e48cd30d8d2"/>
  </w:docVars>
  <w:rsids>
    <w:rsidRoot w:val="00000000"/>
    <w:rsid w:val="02296E92"/>
    <w:rsid w:val="04137DFA"/>
    <w:rsid w:val="077D31EC"/>
    <w:rsid w:val="07815C58"/>
    <w:rsid w:val="07B44415"/>
    <w:rsid w:val="08B127CA"/>
    <w:rsid w:val="094A4E39"/>
    <w:rsid w:val="09C000DC"/>
    <w:rsid w:val="0EBC3E96"/>
    <w:rsid w:val="1088503E"/>
    <w:rsid w:val="175B1283"/>
    <w:rsid w:val="175F743A"/>
    <w:rsid w:val="17A8784A"/>
    <w:rsid w:val="1D304C0C"/>
    <w:rsid w:val="1E8E11A3"/>
    <w:rsid w:val="1F4354AF"/>
    <w:rsid w:val="20A92858"/>
    <w:rsid w:val="2355143D"/>
    <w:rsid w:val="25CE39E9"/>
    <w:rsid w:val="2B894E2A"/>
    <w:rsid w:val="304F3D7D"/>
    <w:rsid w:val="3175714F"/>
    <w:rsid w:val="348558FB"/>
    <w:rsid w:val="3A200069"/>
    <w:rsid w:val="3AE730A1"/>
    <w:rsid w:val="402A6981"/>
    <w:rsid w:val="42C8352B"/>
    <w:rsid w:val="440D429B"/>
    <w:rsid w:val="44BD4F01"/>
    <w:rsid w:val="462F6A40"/>
    <w:rsid w:val="46C90178"/>
    <w:rsid w:val="4B8244EA"/>
    <w:rsid w:val="4D974728"/>
    <w:rsid w:val="4E2C3B6A"/>
    <w:rsid w:val="50CC1A95"/>
    <w:rsid w:val="54B827D2"/>
    <w:rsid w:val="5AA3753C"/>
    <w:rsid w:val="5AB53F94"/>
    <w:rsid w:val="5D7B4598"/>
    <w:rsid w:val="6129252C"/>
    <w:rsid w:val="639657A0"/>
    <w:rsid w:val="63A82B4C"/>
    <w:rsid w:val="686016EB"/>
    <w:rsid w:val="700D3217"/>
    <w:rsid w:val="72D24BB3"/>
    <w:rsid w:val="760450A8"/>
    <w:rsid w:val="762C688B"/>
    <w:rsid w:val="795A64FC"/>
    <w:rsid w:val="79893713"/>
    <w:rsid w:val="7B5B11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3277</Words>
  <Characters>3462</Characters>
  <Lines>0</Lines>
  <Paragraphs>0</Paragraphs>
  <TotalTime>5</TotalTime>
  <ScaleCrop>false</ScaleCrop>
  <LinksUpToDate>false</LinksUpToDate>
  <CharactersWithSpaces>3756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2025-04-24T00:44:38Z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092D018230C64654B53B29981476EDC7_13</vt:lpwstr>
  </property>
  <property fmtid="{D5CDD505-2E9C-101B-9397-08002B2CF9AE}" pid="4" name="KSOTemplateDocerSaveRecord">
    <vt:lpwstr>eyJoZGlkIjoiMDAxYmE2ZWJmM2RkM2I4YjQwM2FjMjkzN2EyMTE1MGUifQ==</vt:lpwstr>
  </property>
</Properties>
</file>